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526F5" w14:textId="77777777" w:rsidR="00093163" w:rsidRPr="0059211A" w:rsidRDefault="00093163" w:rsidP="00093163">
      <w:pPr>
        <w:rPr>
          <w:rFonts w:ascii="Calibri" w:hAnsi="Calibri" w:cs="Calibri"/>
          <w:b/>
          <w:bCs/>
          <w:sz w:val="36"/>
          <w:szCs w:val="36"/>
        </w:rPr>
      </w:pPr>
      <w:bookmarkStart w:id="0" w:name="_GoBack"/>
      <w:r w:rsidRPr="0059211A">
        <w:rPr>
          <w:rFonts w:ascii="Calibri" w:hAnsi="Calibri" w:cs="Calibri"/>
          <w:b/>
          <w:bCs/>
          <w:sz w:val="36"/>
          <w:szCs w:val="36"/>
        </w:rPr>
        <w:t>Your Checklist to Success</w:t>
      </w:r>
    </w:p>
    <w:bookmarkEnd w:id="0"/>
    <w:p w14:paraId="28046CA2" w14:textId="77777777" w:rsidR="00093163" w:rsidRPr="00290AF9" w:rsidRDefault="00093163" w:rsidP="00093163">
      <w:pPr>
        <w:jc w:val="center"/>
        <w:rPr>
          <w:rFonts w:ascii="Calibri" w:hAnsi="Calibri" w:cs="Calibri"/>
          <w:b/>
          <w:bCs/>
        </w:rPr>
      </w:pPr>
    </w:p>
    <w:p w14:paraId="4CC83E58" w14:textId="77777777" w:rsidR="00093163" w:rsidRPr="00290AF9" w:rsidRDefault="00093163" w:rsidP="00093163">
      <w:pPr>
        <w:rPr>
          <w:rFonts w:ascii="Calibri" w:hAnsi="Calibri" w:cs="Calibri"/>
          <w:b/>
        </w:rPr>
      </w:pPr>
      <w:r w:rsidRPr="00290AF9">
        <w:rPr>
          <w:rFonts w:ascii="Calibri" w:hAnsi="Calibri" w:cs="Calibri"/>
          <w:b/>
        </w:rPr>
        <w:t>Key takeaways</w:t>
      </w:r>
    </w:p>
    <w:p w14:paraId="390C985A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What are the two or three most interesting or important findings from your research?</w:t>
      </w:r>
    </w:p>
    <w:p w14:paraId="333D7B21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Why are they significant?</w:t>
      </w:r>
    </w:p>
    <w:p w14:paraId="58A970F0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What surprised you?</w:t>
      </w:r>
    </w:p>
    <w:p w14:paraId="775E79C1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Are there a few statistics that are particularly noteworthy?</w:t>
      </w:r>
    </w:p>
    <w:p w14:paraId="7E71E7C2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What are the policy implications of your research and findings?</w:t>
      </w:r>
    </w:p>
    <w:p w14:paraId="72D4E70C" w14:textId="77777777" w:rsidR="00093163" w:rsidRPr="00290AF9" w:rsidRDefault="00093163" w:rsidP="00093163">
      <w:pPr>
        <w:rPr>
          <w:rFonts w:ascii="Calibri" w:hAnsi="Calibri" w:cs="Calibri"/>
        </w:rPr>
      </w:pPr>
    </w:p>
    <w:p w14:paraId="6CB0B503" w14:textId="77777777" w:rsidR="00093163" w:rsidRPr="00290AF9" w:rsidRDefault="00093163" w:rsidP="00093163">
      <w:pPr>
        <w:rPr>
          <w:rFonts w:ascii="Calibri" w:hAnsi="Calibri" w:cs="Calibri"/>
          <w:b/>
        </w:rPr>
      </w:pPr>
      <w:r w:rsidRPr="00290AF9">
        <w:rPr>
          <w:rFonts w:ascii="Calibri" w:hAnsi="Calibri" w:cs="Calibri"/>
          <w:b/>
        </w:rPr>
        <w:t>Interview tips</w:t>
      </w:r>
    </w:p>
    <w:p w14:paraId="521D2575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Be confident</w:t>
      </w:r>
    </w:p>
    <w:p w14:paraId="4332CC99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Take your time</w:t>
      </w:r>
    </w:p>
    <w:p w14:paraId="0EDFF449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Speak in lay terms</w:t>
      </w:r>
    </w:p>
    <w:p w14:paraId="40AB3ACF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Be concise</w:t>
      </w:r>
    </w:p>
    <w:p w14:paraId="03FBEA13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Listen carefully</w:t>
      </w:r>
    </w:p>
    <w:p w14:paraId="724F8A54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Don’t be afraid to ask for clarification</w:t>
      </w:r>
    </w:p>
    <w:p w14:paraId="707AB7E4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Don’t feel obligated to answer every question or every part of a question</w:t>
      </w:r>
    </w:p>
    <w:p w14:paraId="2EED9DF1" w14:textId="77777777" w:rsidR="00093163" w:rsidRPr="00290AF9" w:rsidRDefault="00093163" w:rsidP="00093163">
      <w:pPr>
        <w:rPr>
          <w:rFonts w:ascii="Calibri" w:hAnsi="Calibri" w:cs="Calibri"/>
        </w:rPr>
      </w:pPr>
    </w:p>
    <w:p w14:paraId="6CD0E09E" w14:textId="77777777" w:rsidR="00093163" w:rsidRPr="00290AF9" w:rsidRDefault="00093163" w:rsidP="00093163">
      <w:pPr>
        <w:rPr>
          <w:rFonts w:ascii="Calibri" w:hAnsi="Calibri" w:cs="Calibri"/>
          <w:b/>
        </w:rPr>
      </w:pPr>
      <w:r w:rsidRPr="00290AF9">
        <w:rPr>
          <w:rFonts w:ascii="Calibri" w:hAnsi="Calibri" w:cs="Calibri"/>
          <w:b/>
        </w:rPr>
        <w:t>Getting quoted</w:t>
      </w:r>
    </w:p>
    <w:p w14:paraId="244604D6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Tell a story</w:t>
      </w:r>
    </w:p>
    <w:p w14:paraId="2D344DE6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Use imagery</w:t>
      </w:r>
    </w:p>
    <w:p w14:paraId="4A9D4752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Spotlight a standout number</w:t>
      </w:r>
    </w:p>
    <w:p w14:paraId="0EC5FBAB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Bust myths and misperceptions</w:t>
      </w:r>
    </w:p>
    <w:p w14:paraId="5C5491A8" w14:textId="77777777" w:rsidR="00093163" w:rsidRPr="00290AF9" w:rsidRDefault="00093163" w:rsidP="00093163">
      <w:pPr>
        <w:rPr>
          <w:rFonts w:ascii="Calibri" w:hAnsi="Calibri" w:cs="Calibri"/>
        </w:rPr>
      </w:pPr>
    </w:p>
    <w:p w14:paraId="3364BF43" w14:textId="77777777" w:rsidR="00093163" w:rsidRPr="00290AF9" w:rsidRDefault="00093163" w:rsidP="00093163">
      <w:pPr>
        <w:rPr>
          <w:rFonts w:ascii="Calibri" w:hAnsi="Calibri" w:cs="Calibri"/>
          <w:b/>
        </w:rPr>
      </w:pPr>
      <w:r w:rsidRPr="00290AF9">
        <w:rPr>
          <w:rFonts w:ascii="Calibri" w:hAnsi="Calibri" w:cs="Calibri"/>
          <w:b/>
        </w:rPr>
        <w:t>Problem questions</w:t>
      </w:r>
    </w:p>
    <w:p w14:paraId="3B0A3007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“While I’m not an expert on that subject, I can tell you…”</w:t>
      </w:r>
    </w:p>
    <w:p w14:paraId="10E14959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“It’s too early to tell, but it seems clear…”</w:t>
      </w:r>
    </w:p>
    <w:p w14:paraId="2DC795C7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“What’s important to remember is…”</w:t>
      </w:r>
    </w:p>
    <w:p w14:paraId="5CC9C0D8" w14:textId="77777777" w:rsidR="00093163" w:rsidRPr="00290AF9" w:rsidRDefault="00093163" w:rsidP="00093163">
      <w:pPr>
        <w:rPr>
          <w:rFonts w:ascii="Calibri" w:hAnsi="Calibri" w:cs="Calibri"/>
        </w:rPr>
      </w:pPr>
    </w:p>
    <w:p w14:paraId="42F7F83C" w14:textId="77777777" w:rsidR="00093163" w:rsidRPr="00290AF9" w:rsidRDefault="00093163" w:rsidP="00093163">
      <w:pPr>
        <w:rPr>
          <w:rFonts w:ascii="Calibri" w:hAnsi="Calibri" w:cs="Calibri"/>
          <w:b/>
        </w:rPr>
      </w:pPr>
      <w:r w:rsidRPr="00290AF9">
        <w:rPr>
          <w:rFonts w:ascii="Calibri" w:hAnsi="Calibri" w:cs="Calibri"/>
          <w:b/>
        </w:rPr>
        <w:t>Keeping it crisp and concise</w:t>
      </w:r>
    </w:p>
    <w:p w14:paraId="3DFAE080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“The bottom line is that…”</w:t>
      </w:r>
    </w:p>
    <w:p w14:paraId="5C836C02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“The three most important reasons…”</w:t>
      </w:r>
    </w:p>
    <w:p w14:paraId="38D37CF1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“To summarize…”</w:t>
      </w:r>
    </w:p>
    <w:p w14:paraId="246CF8D4" w14:textId="77777777" w:rsidR="00093163" w:rsidRPr="00290AF9" w:rsidRDefault="00093163" w:rsidP="00093163">
      <w:pPr>
        <w:rPr>
          <w:rFonts w:ascii="Calibri" w:hAnsi="Calibri" w:cs="Calibri"/>
        </w:rPr>
      </w:pPr>
    </w:p>
    <w:p w14:paraId="0392973D" w14:textId="77777777" w:rsidR="00093163" w:rsidRPr="00290AF9" w:rsidRDefault="00093163" w:rsidP="00093163">
      <w:pPr>
        <w:rPr>
          <w:rFonts w:ascii="Calibri" w:hAnsi="Calibri" w:cs="Calibri"/>
          <w:b/>
        </w:rPr>
      </w:pPr>
      <w:r w:rsidRPr="00290AF9">
        <w:rPr>
          <w:rFonts w:ascii="Calibri" w:hAnsi="Calibri" w:cs="Calibri"/>
          <w:b/>
        </w:rPr>
        <w:t>Putting it together</w:t>
      </w:r>
    </w:p>
    <w:p w14:paraId="29C0B7CF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Be quick and responsive, even if it’s a referral to another source, when a media request arrives</w:t>
      </w:r>
    </w:p>
    <w:p w14:paraId="61583FF6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Think through your key takeaways</w:t>
      </w:r>
    </w:p>
    <w:p w14:paraId="119AB050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Make the information accessible</w:t>
      </w:r>
    </w:p>
    <w:p w14:paraId="766AAEC6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You’re the expert, you can drive the conversation</w:t>
      </w:r>
    </w:p>
    <w:p w14:paraId="75BFC73B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Say something that stands out</w:t>
      </w:r>
    </w:p>
    <w:p w14:paraId="594B1273" w14:textId="77777777" w:rsidR="00093163" w:rsidRPr="00290AF9" w:rsidRDefault="00093163" w:rsidP="000931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90AF9">
        <w:rPr>
          <w:rFonts w:ascii="Calibri" w:hAnsi="Calibri" w:cs="Calibri"/>
        </w:rPr>
        <w:t>Practice, practice, practice</w:t>
      </w:r>
    </w:p>
    <w:p w14:paraId="300FB4E6" w14:textId="77777777" w:rsidR="00093163" w:rsidRPr="00E00716" w:rsidRDefault="00093163" w:rsidP="00093163">
      <w:pPr>
        <w:rPr>
          <w:rFonts w:ascii="Calibri" w:hAnsi="Calibri" w:cs="Calibri"/>
          <w:b/>
          <w:sz w:val="36"/>
          <w:szCs w:val="36"/>
        </w:rPr>
      </w:pPr>
    </w:p>
    <w:p w14:paraId="659B9D57" w14:textId="77777777" w:rsidR="008E0040" w:rsidRDefault="008E0040"/>
    <w:sectPr w:rsidR="008E0040" w:rsidSect="00B01E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3DC7E" w14:textId="77777777" w:rsidR="0012153A" w:rsidRDefault="0012153A" w:rsidP="0059211A">
      <w:r>
        <w:separator/>
      </w:r>
    </w:p>
  </w:endnote>
  <w:endnote w:type="continuationSeparator" w:id="0">
    <w:p w14:paraId="4D1B8448" w14:textId="77777777" w:rsidR="0012153A" w:rsidRDefault="0012153A" w:rsidP="0059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9409" w:type="dxa"/>
      <w:tblBorders>
        <w:top w:val="single" w:sz="8" w:space="0" w:color="FDBF1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648"/>
      <w:gridCol w:w="1980"/>
      <w:gridCol w:w="648"/>
      <w:gridCol w:w="2340"/>
      <w:gridCol w:w="648"/>
      <w:gridCol w:w="1620"/>
    </w:tblGrid>
    <w:tr w:rsidR="0059211A" w:rsidRPr="00B7730B" w14:paraId="09FDBA17" w14:textId="77777777" w:rsidTr="00D14187">
      <w:tc>
        <w:tcPr>
          <w:tcW w:w="1525" w:type="dxa"/>
        </w:tcPr>
        <w:p w14:paraId="00CBA071" w14:textId="77777777" w:rsidR="0059211A" w:rsidRPr="00B7730B" w:rsidRDefault="0059211A" w:rsidP="0059211A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Urban Institute</w:t>
          </w:r>
        </w:p>
      </w:tc>
      <w:tc>
        <w:tcPr>
          <w:tcW w:w="648" w:type="dxa"/>
        </w:tcPr>
        <w:p w14:paraId="1ED6CC6B" w14:textId="77777777" w:rsidR="0059211A" w:rsidRPr="00B7730B" w:rsidRDefault="0059211A" w:rsidP="0059211A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1980" w:type="dxa"/>
        </w:tcPr>
        <w:p w14:paraId="316CF5A5" w14:textId="77777777" w:rsidR="0059211A" w:rsidRPr="00B7730B" w:rsidRDefault="0059211A" w:rsidP="0059211A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500 L’Enfant Plaza SW</w:t>
          </w:r>
        </w:p>
      </w:tc>
      <w:tc>
        <w:tcPr>
          <w:tcW w:w="648" w:type="dxa"/>
        </w:tcPr>
        <w:p w14:paraId="3C1898F1" w14:textId="77777777" w:rsidR="0059211A" w:rsidRPr="00B7730B" w:rsidRDefault="0059211A" w:rsidP="0059211A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2340" w:type="dxa"/>
        </w:tcPr>
        <w:p w14:paraId="16B01727" w14:textId="77777777" w:rsidR="0059211A" w:rsidRPr="00B7730B" w:rsidRDefault="0059211A" w:rsidP="0059211A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Washington, DC 20024</w:t>
          </w:r>
        </w:p>
      </w:tc>
      <w:tc>
        <w:tcPr>
          <w:tcW w:w="648" w:type="dxa"/>
        </w:tcPr>
        <w:p w14:paraId="7C74FACC" w14:textId="77777777" w:rsidR="0059211A" w:rsidRPr="00B7730B" w:rsidRDefault="0059211A" w:rsidP="0059211A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1620" w:type="dxa"/>
        </w:tcPr>
        <w:p w14:paraId="2EC656D3" w14:textId="77777777" w:rsidR="0059211A" w:rsidRPr="00B7730B" w:rsidRDefault="0059211A" w:rsidP="0059211A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color w:val="1696D2"/>
              <w:sz w:val="18"/>
              <w:szCs w:val="18"/>
            </w:rPr>
          </w:pPr>
          <w:r w:rsidRPr="00B7730B">
            <w:rPr>
              <w:rFonts w:ascii="Calibri" w:hAnsi="Calibri" w:cs="Calibri"/>
              <w:color w:val="1696D2"/>
              <w:sz w:val="18"/>
              <w:szCs w:val="18"/>
            </w:rPr>
            <w:t>www.urban.org</w:t>
          </w:r>
        </w:p>
      </w:tc>
    </w:tr>
  </w:tbl>
  <w:p w14:paraId="6F41A95B" w14:textId="77777777" w:rsidR="0059211A" w:rsidRPr="0059211A" w:rsidRDefault="0059211A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733CA" w14:textId="77777777" w:rsidR="0012153A" w:rsidRDefault="0012153A" w:rsidP="0059211A">
      <w:r>
        <w:separator/>
      </w:r>
    </w:p>
  </w:footnote>
  <w:footnote w:type="continuationSeparator" w:id="0">
    <w:p w14:paraId="37143780" w14:textId="77777777" w:rsidR="0012153A" w:rsidRDefault="0012153A" w:rsidP="0059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940BA"/>
    <w:multiLevelType w:val="hybridMultilevel"/>
    <w:tmpl w:val="E1D40C4A"/>
    <w:lvl w:ilvl="0" w:tplc="F09A0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63"/>
    <w:rsid w:val="00093163"/>
    <w:rsid w:val="0012153A"/>
    <w:rsid w:val="001F550D"/>
    <w:rsid w:val="00410E27"/>
    <w:rsid w:val="0059211A"/>
    <w:rsid w:val="00660AF2"/>
    <w:rsid w:val="006E4154"/>
    <w:rsid w:val="007233E1"/>
    <w:rsid w:val="007D017A"/>
    <w:rsid w:val="00826D52"/>
    <w:rsid w:val="008E0040"/>
    <w:rsid w:val="00B01EC4"/>
    <w:rsid w:val="00D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D83EE"/>
  <w14:defaultImageDpi w14:val="32767"/>
  <w15:chartTrackingRefBased/>
  <w15:docId w15:val="{69215E11-97FA-5E45-81A2-13733E8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31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16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1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9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11A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5921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Schwabish</dc:creator>
  <cp:keywords/>
  <dc:description/>
  <cp:lastModifiedBy>Jonathan Schwabish</cp:lastModifiedBy>
  <cp:revision>2</cp:revision>
  <dcterms:created xsi:type="dcterms:W3CDTF">2019-09-05T15:03:00Z</dcterms:created>
  <dcterms:modified xsi:type="dcterms:W3CDTF">2019-09-05T18:42:00Z</dcterms:modified>
</cp:coreProperties>
</file>